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5807" w14:textId="77777777" w:rsidR="00C041A9" w:rsidRDefault="00C041A9" w:rsidP="00C041A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34105E5" wp14:editId="308C01A7">
            <wp:extent cx="1521460" cy="987425"/>
            <wp:effectExtent l="19050" t="0" r="2540" b="0"/>
            <wp:docPr id="1" name="Picture 1" descr="re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5D697" w14:textId="77777777" w:rsidR="00C041A9" w:rsidRDefault="00C041A9" w:rsidP="00C041A9">
      <w:pPr>
        <w:rPr>
          <w:rFonts w:ascii="Arial" w:hAnsi="Arial" w:cs="Arial"/>
          <w:b/>
        </w:rPr>
      </w:pPr>
    </w:p>
    <w:p w14:paraId="741634B8" w14:textId="77777777" w:rsidR="00C041A9" w:rsidRDefault="00C041A9" w:rsidP="00C041A9">
      <w:pPr>
        <w:rPr>
          <w:rFonts w:ascii="Arial" w:hAnsi="Arial" w:cs="Arial"/>
          <w:b/>
        </w:rPr>
      </w:pPr>
    </w:p>
    <w:p w14:paraId="12F17D31" w14:textId="77777777" w:rsidR="00C041A9" w:rsidRPr="0037461D" w:rsidRDefault="00C041A9" w:rsidP="00C041A9">
      <w:pPr>
        <w:rPr>
          <w:rFonts w:ascii="Arial" w:hAnsi="Arial" w:cs="Arial"/>
          <w:b/>
        </w:rPr>
      </w:pPr>
      <w:r w:rsidRPr="0037461D">
        <w:rPr>
          <w:rFonts w:ascii="Arial" w:hAnsi="Arial" w:cs="Arial"/>
          <w:b/>
        </w:rPr>
        <w:t>JOB OVERVIEW</w:t>
      </w:r>
    </w:p>
    <w:p w14:paraId="555C8E80" w14:textId="77777777" w:rsidR="00C041A9" w:rsidRPr="00B92B95" w:rsidRDefault="00C041A9" w:rsidP="00C04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 </w:t>
      </w:r>
      <w:r>
        <w:rPr>
          <w:rFonts w:ascii="Arial" w:hAnsi="Arial" w:cs="Arial"/>
        </w:rPr>
        <w:t xml:space="preserve">                Youth Development Worker</w:t>
      </w:r>
      <w:r>
        <w:rPr>
          <w:rFonts w:ascii="Arial" w:hAnsi="Arial" w:cs="Arial"/>
          <w:b/>
        </w:rPr>
        <w:t xml:space="preserve"> </w:t>
      </w:r>
    </w:p>
    <w:p w14:paraId="5AD3AC33" w14:textId="77777777" w:rsidR="00C041A9" w:rsidRDefault="00C041A9" w:rsidP="00C04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Organisation:    </w:t>
      </w:r>
      <w:r>
        <w:rPr>
          <w:rFonts w:ascii="Arial" w:hAnsi="Arial" w:cs="Arial"/>
        </w:rPr>
        <w:t>REGENFX</w:t>
      </w:r>
      <w:r w:rsidRPr="00F33E3A">
        <w:rPr>
          <w:rFonts w:ascii="Arial" w:hAnsi="Arial" w:cs="Arial"/>
        </w:rPr>
        <w:t xml:space="preserve"> YOUTH TRUST</w:t>
      </w:r>
    </w:p>
    <w:p w14:paraId="0582095B" w14:textId="77777777" w:rsidR="00C041A9" w:rsidRDefault="00C041A9" w:rsidP="00C041A9">
      <w:pPr>
        <w:jc w:val="center"/>
        <w:rPr>
          <w:rFonts w:ascii="Arial" w:hAnsi="Arial" w:cs="Arial"/>
          <w:b/>
        </w:rPr>
      </w:pPr>
    </w:p>
    <w:tbl>
      <w:tblPr>
        <w:tblW w:w="8238" w:type="dxa"/>
        <w:tblLook w:val="01E0" w:firstRow="1" w:lastRow="1" w:firstColumn="1" w:lastColumn="1" w:noHBand="0" w:noVBand="0"/>
      </w:tblPr>
      <w:tblGrid>
        <w:gridCol w:w="1809"/>
        <w:gridCol w:w="6429"/>
      </w:tblGrid>
      <w:tr w:rsidR="00C041A9" w:rsidRPr="0037461D" w14:paraId="546937FD" w14:textId="77777777" w:rsidTr="00C041A9">
        <w:tc>
          <w:tcPr>
            <w:tcW w:w="1809" w:type="dxa"/>
          </w:tcPr>
          <w:p w14:paraId="68AD9FF4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6429" w:type="dxa"/>
          </w:tcPr>
          <w:p w14:paraId="67DE40CF" w14:textId="08AC6531" w:rsidR="00C041A9" w:rsidRPr="001B79DE" w:rsidRDefault="001B79DE" w:rsidP="00C0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£22,683 pro rata</w:t>
            </w:r>
          </w:p>
        </w:tc>
      </w:tr>
      <w:tr w:rsidR="00C041A9" w:rsidRPr="0037461D" w14:paraId="73FCFA50" w14:textId="77777777" w:rsidTr="00C041A9">
        <w:tc>
          <w:tcPr>
            <w:tcW w:w="1809" w:type="dxa"/>
          </w:tcPr>
          <w:p w14:paraId="6395C93D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Salary Info:</w:t>
            </w:r>
          </w:p>
        </w:tc>
        <w:tc>
          <w:tcPr>
            <w:tcW w:w="6429" w:type="dxa"/>
          </w:tcPr>
          <w:p w14:paraId="04560B52" w14:textId="0DE57687" w:rsidR="00C041A9" w:rsidRPr="001B79DE" w:rsidRDefault="00F765A1" w:rsidP="00C0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C041A9" w:rsidRPr="001B79DE">
              <w:rPr>
                <w:rFonts w:ascii="Arial" w:hAnsi="Arial" w:cs="Arial"/>
                <w:sz w:val="22"/>
                <w:szCs w:val="22"/>
              </w:rPr>
              <w:t>hrs per week (mostly evenings)</w:t>
            </w:r>
            <w:bookmarkStart w:id="0" w:name="_GoBack"/>
            <w:bookmarkEnd w:id="0"/>
          </w:p>
        </w:tc>
      </w:tr>
      <w:tr w:rsidR="00C041A9" w:rsidRPr="0037461D" w14:paraId="057F23A9" w14:textId="77777777" w:rsidTr="00C041A9">
        <w:tc>
          <w:tcPr>
            <w:tcW w:w="1809" w:type="dxa"/>
          </w:tcPr>
          <w:p w14:paraId="4B1BD1BD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Job Type</w:t>
            </w:r>
          </w:p>
        </w:tc>
        <w:tc>
          <w:tcPr>
            <w:tcW w:w="6429" w:type="dxa"/>
          </w:tcPr>
          <w:p w14:paraId="054A111C" w14:textId="77777777" w:rsidR="00C041A9" w:rsidRPr="00F33E3A" w:rsidRDefault="00C041A9" w:rsidP="00C0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1yr Fixed Term</w:t>
            </w:r>
          </w:p>
        </w:tc>
      </w:tr>
      <w:tr w:rsidR="00C041A9" w:rsidRPr="0037461D" w14:paraId="4BB766DF" w14:textId="77777777" w:rsidTr="00C041A9">
        <w:tc>
          <w:tcPr>
            <w:tcW w:w="1809" w:type="dxa"/>
          </w:tcPr>
          <w:p w14:paraId="7987BE9E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429" w:type="dxa"/>
          </w:tcPr>
          <w:p w14:paraId="67A8A463" w14:textId="77777777" w:rsidR="00C041A9" w:rsidRPr="00F33E3A" w:rsidRDefault="00C041A9" w:rsidP="00C041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Larkhall</w:t>
            </w:r>
            <w:proofErr w:type="spellEnd"/>
            <w:r w:rsidRPr="00F33E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41A9" w:rsidRPr="0037461D" w14:paraId="1B9B09F2" w14:textId="77777777" w:rsidTr="00C041A9">
        <w:tc>
          <w:tcPr>
            <w:tcW w:w="1809" w:type="dxa"/>
          </w:tcPr>
          <w:p w14:paraId="55F24AFB" w14:textId="77777777" w:rsidR="00C041A9" w:rsidRDefault="00C041A9" w:rsidP="00C041A9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Closing Date</w:t>
            </w:r>
            <w:r w:rsidRPr="00BA7E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M           </w:t>
            </w:r>
          </w:p>
          <w:p w14:paraId="4B337472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</w:p>
        </w:tc>
        <w:tc>
          <w:tcPr>
            <w:tcW w:w="6429" w:type="dxa"/>
          </w:tcPr>
          <w:p w14:paraId="10071D86" w14:textId="32002CA0" w:rsidR="00C041A9" w:rsidRDefault="00C041A9" w:rsidP="00C041A9">
            <w:pPr>
              <w:ind w:left="-2087"/>
              <w:rPr>
                <w:rFonts w:ascii="Arial" w:hAnsi="Arial" w:cs="Arial"/>
                <w:b/>
                <w:sz w:val="22"/>
                <w:szCs w:val="22"/>
              </w:rPr>
            </w:pPr>
            <w:r w:rsidRPr="004F0B1A">
              <w:rPr>
                <w:rFonts w:ascii="Arial" w:hAnsi="Arial" w:cs="Arial"/>
              </w:rPr>
              <w:t>Intervissfsdfgggg</w:t>
            </w:r>
            <w:proofErr w:type="gramStart"/>
            <w:r w:rsidRPr="004F0B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29</w:t>
            </w:r>
            <w:proofErr w:type="gramEnd"/>
            <w:r w:rsidRPr="00C041A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Interview Date:  </w:t>
            </w:r>
            <w:r w:rsidRPr="00C041A9">
              <w:rPr>
                <w:rFonts w:ascii="Arial" w:hAnsi="Arial" w:cs="Arial"/>
                <w:sz w:val="22"/>
                <w:szCs w:val="22"/>
              </w:rPr>
              <w:t>1</w:t>
            </w:r>
            <w:r w:rsidRPr="00C041A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1B79DE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C041A9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C041A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C041A9">
              <w:rPr>
                <w:rFonts w:ascii="Arial" w:hAnsi="Arial" w:cs="Arial"/>
                <w:sz w:val="22"/>
                <w:szCs w:val="22"/>
              </w:rPr>
              <w:t xml:space="preserve"> Nov</w:t>
            </w:r>
          </w:p>
          <w:p w14:paraId="7C044490" w14:textId="77777777" w:rsidR="00C041A9" w:rsidRDefault="00C041A9" w:rsidP="00C041A9">
            <w:pPr>
              <w:ind w:left="-20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752EE" w14:textId="77777777" w:rsidR="00C041A9" w:rsidRDefault="00C041A9" w:rsidP="00C041A9">
            <w:pPr>
              <w:ind w:left="-20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54FCC" w14:textId="77777777" w:rsidR="00C041A9" w:rsidRDefault="00C041A9" w:rsidP="00C041A9">
            <w:pPr>
              <w:ind w:left="-2087"/>
              <w:rPr>
                <w:rFonts w:ascii="Arial" w:hAnsi="Arial" w:cs="Arial"/>
              </w:rPr>
            </w:pPr>
          </w:p>
          <w:p w14:paraId="3B932F0F" w14:textId="77777777" w:rsidR="00C041A9" w:rsidRPr="004F0B1A" w:rsidRDefault="00C041A9" w:rsidP="00C041A9">
            <w:pPr>
              <w:ind w:left="-2087"/>
              <w:rPr>
                <w:rFonts w:ascii="Arial" w:hAnsi="Arial" w:cs="Arial"/>
              </w:rPr>
            </w:pPr>
          </w:p>
          <w:p w14:paraId="18812626" w14:textId="77777777" w:rsidR="00C041A9" w:rsidRDefault="00C041A9" w:rsidP="00C041A9">
            <w:pPr>
              <w:ind w:left="-2087"/>
              <w:rPr>
                <w:rFonts w:ascii="Arial" w:hAnsi="Arial" w:cs="Arial"/>
                <w:b/>
              </w:rPr>
            </w:pPr>
          </w:p>
          <w:p w14:paraId="2DA12F29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</w:p>
        </w:tc>
      </w:tr>
      <w:tr w:rsidR="00C041A9" w:rsidRPr="0037461D" w14:paraId="1D02DF30" w14:textId="77777777" w:rsidTr="00C041A9">
        <w:tc>
          <w:tcPr>
            <w:tcW w:w="1809" w:type="dxa"/>
          </w:tcPr>
          <w:p w14:paraId="25D9386C" w14:textId="77777777" w:rsidR="00C041A9" w:rsidRPr="00BA7E93" w:rsidRDefault="00C041A9" w:rsidP="00C041A9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9" w:type="dxa"/>
          </w:tcPr>
          <w:p w14:paraId="195640DB" w14:textId="77777777" w:rsidR="00C041A9" w:rsidRDefault="00C041A9" w:rsidP="00C041A9">
            <w:pPr>
              <w:ind w:left="-2087"/>
              <w:rPr>
                <w:rFonts w:ascii="Arial" w:hAnsi="Arial" w:cs="Arial"/>
                <w:b/>
              </w:rPr>
            </w:pPr>
          </w:p>
        </w:tc>
      </w:tr>
      <w:tr w:rsidR="00C041A9" w:rsidRPr="0037461D" w14:paraId="629E738A" w14:textId="77777777" w:rsidTr="00C041A9">
        <w:tc>
          <w:tcPr>
            <w:tcW w:w="1809" w:type="dxa"/>
          </w:tcPr>
          <w:p w14:paraId="1238EECF" w14:textId="77777777" w:rsidR="00C041A9" w:rsidRPr="00BA7E93" w:rsidRDefault="00C041A9" w:rsidP="00C041A9">
            <w:pPr>
              <w:ind w:right="-635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9" w:type="dxa"/>
          </w:tcPr>
          <w:p w14:paraId="2D2E41C8" w14:textId="77777777" w:rsidR="00C041A9" w:rsidRDefault="00C041A9" w:rsidP="00C041A9">
            <w:pPr>
              <w:ind w:left="-2087"/>
              <w:rPr>
                <w:rFonts w:ascii="Arial" w:hAnsi="Arial" w:cs="Arial"/>
                <w:b/>
              </w:rPr>
            </w:pPr>
          </w:p>
        </w:tc>
      </w:tr>
    </w:tbl>
    <w:p w14:paraId="73C365D2" w14:textId="77777777" w:rsidR="00C041A9" w:rsidRDefault="00C041A9" w:rsidP="00C041A9">
      <w:pPr>
        <w:rPr>
          <w:rFonts w:ascii="Arial" w:hAnsi="Arial" w:cs="Arial"/>
          <w:b/>
          <w:sz w:val="22"/>
          <w:szCs w:val="22"/>
        </w:rPr>
      </w:pPr>
      <w:r w:rsidRPr="00021584">
        <w:rPr>
          <w:rFonts w:ascii="Arial" w:hAnsi="Arial" w:cs="Arial"/>
          <w:b/>
          <w:sz w:val="22"/>
          <w:szCs w:val="22"/>
        </w:rPr>
        <w:t>Role</w:t>
      </w:r>
    </w:p>
    <w:p w14:paraId="2A2630B0" w14:textId="77777777" w:rsidR="00C041A9" w:rsidRDefault="00C041A9" w:rsidP="00C04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joining the Regenfx Staff Team to deliver youth activities in the </w:t>
      </w:r>
      <w:proofErr w:type="spellStart"/>
      <w:r>
        <w:rPr>
          <w:rFonts w:ascii="Arial" w:hAnsi="Arial" w:cs="Arial"/>
          <w:sz w:val="22"/>
          <w:szCs w:val="22"/>
        </w:rPr>
        <w:t>Stru</w:t>
      </w:r>
      <w:r w:rsidR="0020637A">
        <w:rPr>
          <w:rFonts w:ascii="Arial" w:hAnsi="Arial" w:cs="Arial"/>
          <w:sz w:val="22"/>
          <w:szCs w:val="22"/>
        </w:rPr>
        <w:t>therhill</w:t>
      </w:r>
      <w:proofErr w:type="spellEnd"/>
      <w:r w:rsidR="0020637A">
        <w:rPr>
          <w:rFonts w:ascii="Arial" w:hAnsi="Arial" w:cs="Arial"/>
          <w:sz w:val="22"/>
          <w:szCs w:val="22"/>
        </w:rPr>
        <w:t xml:space="preserve"> area of </w:t>
      </w:r>
      <w:proofErr w:type="spellStart"/>
      <w:r w:rsidR="0020637A">
        <w:rPr>
          <w:rFonts w:ascii="Arial" w:hAnsi="Arial" w:cs="Arial"/>
          <w:sz w:val="22"/>
          <w:szCs w:val="22"/>
        </w:rPr>
        <w:t>Larkhall</w:t>
      </w:r>
      <w:proofErr w:type="spellEnd"/>
      <w:r w:rsidR="0020637A">
        <w:rPr>
          <w:rFonts w:ascii="Arial" w:hAnsi="Arial" w:cs="Arial"/>
          <w:sz w:val="22"/>
          <w:szCs w:val="22"/>
        </w:rPr>
        <w:t>.  The</w:t>
      </w:r>
      <w:r>
        <w:rPr>
          <w:rFonts w:ascii="Arial" w:hAnsi="Arial" w:cs="Arial"/>
          <w:sz w:val="22"/>
          <w:szCs w:val="22"/>
        </w:rPr>
        <w:t xml:space="preserve"> creation of this post is a </w:t>
      </w:r>
      <w:r w:rsidR="0020637A">
        <w:rPr>
          <w:rFonts w:ascii="Arial" w:hAnsi="Arial" w:cs="Arial"/>
          <w:sz w:val="22"/>
          <w:szCs w:val="22"/>
        </w:rPr>
        <w:t xml:space="preserve">direct </w:t>
      </w:r>
      <w:r>
        <w:rPr>
          <w:rFonts w:ascii="Arial" w:hAnsi="Arial" w:cs="Arial"/>
          <w:sz w:val="22"/>
          <w:szCs w:val="22"/>
        </w:rPr>
        <w:t xml:space="preserve">result of </w:t>
      </w:r>
      <w:r w:rsidR="0020637A">
        <w:rPr>
          <w:rFonts w:ascii="Arial" w:hAnsi="Arial" w:cs="Arial"/>
          <w:sz w:val="22"/>
          <w:szCs w:val="22"/>
        </w:rPr>
        <w:t xml:space="preserve">local community consultation through the Our Place Our Plan Process.  </w:t>
      </w:r>
    </w:p>
    <w:p w14:paraId="16268C1C" w14:textId="77777777" w:rsidR="0020637A" w:rsidRDefault="0020637A" w:rsidP="00C041A9">
      <w:pPr>
        <w:rPr>
          <w:rFonts w:ascii="Arial" w:hAnsi="Arial" w:cs="Arial"/>
          <w:sz w:val="22"/>
          <w:szCs w:val="22"/>
        </w:rPr>
      </w:pPr>
    </w:p>
    <w:p w14:paraId="5FD9BC2D" w14:textId="77777777" w:rsidR="00C041A9" w:rsidRDefault="00C041A9" w:rsidP="00C04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1584">
        <w:rPr>
          <w:rFonts w:ascii="Arial" w:hAnsi="Arial" w:cs="Arial"/>
          <w:sz w:val="22"/>
          <w:szCs w:val="22"/>
        </w:rPr>
        <w:t xml:space="preserve"> require a</w:t>
      </w:r>
      <w:r>
        <w:rPr>
          <w:rFonts w:ascii="Arial" w:hAnsi="Arial" w:cs="Arial"/>
          <w:sz w:val="22"/>
          <w:szCs w:val="22"/>
        </w:rPr>
        <w:t xml:space="preserve"> dynamic and driven individual to take up the post of Youth Development Worker </w:t>
      </w:r>
      <w:r w:rsidR="0042041B">
        <w:rPr>
          <w:rFonts w:ascii="Arial" w:hAnsi="Arial" w:cs="Arial"/>
          <w:sz w:val="22"/>
          <w:szCs w:val="22"/>
        </w:rPr>
        <w:t xml:space="preserve">with a remit to setup a local youth led organisation </w:t>
      </w:r>
      <w:r w:rsidR="00781B49">
        <w:rPr>
          <w:rFonts w:ascii="Arial" w:hAnsi="Arial" w:cs="Arial"/>
          <w:sz w:val="22"/>
          <w:szCs w:val="22"/>
        </w:rPr>
        <w:t>who will be heavily involved in the co-production of new youth activities in the area.</w:t>
      </w:r>
    </w:p>
    <w:p w14:paraId="3F14F86B" w14:textId="77777777" w:rsidR="00C041A9" w:rsidRPr="00021584" w:rsidRDefault="00C041A9" w:rsidP="00C041A9">
      <w:pPr>
        <w:pStyle w:val="Default"/>
      </w:pPr>
    </w:p>
    <w:p w14:paraId="228AF432" w14:textId="77777777" w:rsidR="00C041A9" w:rsidRDefault="00C041A9" w:rsidP="00C04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021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need a proven track record in working with young people.  A sound knowledge and belief in youth empowerment is important and </w:t>
      </w:r>
      <w:r w:rsidR="00781B49">
        <w:rPr>
          <w:rFonts w:ascii="Arial" w:hAnsi="Arial" w:cs="Arial"/>
          <w:sz w:val="22"/>
          <w:szCs w:val="22"/>
        </w:rPr>
        <w:t xml:space="preserve">you should </w:t>
      </w:r>
      <w:r w:rsidR="0020637A">
        <w:rPr>
          <w:rFonts w:ascii="Arial" w:hAnsi="Arial" w:cs="Arial"/>
          <w:sz w:val="22"/>
          <w:szCs w:val="22"/>
        </w:rPr>
        <w:t>have experience of partnership working.  Most importantly</w:t>
      </w:r>
      <w:r w:rsidR="00781B49">
        <w:rPr>
          <w:rFonts w:ascii="Arial" w:hAnsi="Arial" w:cs="Arial"/>
          <w:sz w:val="22"/>
          <w:szCs w:val="22"/>
        </w:rPr>
        <w:t>,</w:t>
      </w:r>
      <w:r w:rsidR="002063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should be dedicated to making a difference to young peoples lives through outcome focused interventions</w:t>
      </w:r>
      <w:r w:rsidR="00781B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6D50A" w14:textId="77777777" w:rsidR="00C041A9" w:rsidRDefault="00C041A9" w:rsidP="00C041A9">
      <w:pPr>
        <w:tabs>
          <w:tab w:val="left" w:pos="53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1E7C749" w14:textId="77777777" w:rsidR="00C041A9" w:rsidRDefault="00C041A9" w:rsidP="00C041A9">
      <w:pPr>
        <w:rPr>
          <w:rFonts w:ascii="Arial" w:hAnsi="Arial" w:cs="Arial"/>
          <w:b/>
          <w:sz w:val="22"/>
          <w:szCs w:val="22"/>
        </w:rPr>
      </w:pPr>
      <w:r w:rsidRPr="0037461D">
        <w:rPr>
          <w:rFonts w:ascii="Arial" w:hAnsi="Arial" w:cs="Arial"/>
          <w:b/>
        </w:rPr>
        <w:t>JOB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5865"/>
      </w:tblGrid>
      <w:tr w:rsidR="00C041A9" w14:paraId="1161242E" w14:textId="77777777" w:rsidTr="00C041A9">
        <w:tc>
          <w:tcPr>
            <w:tcW w:w="2808" w:type="dxa"/>
          </w:tcPr>
          <w:p w14:paraId="23D50F84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Organisation Profile:</w:t>
            </w:r>
          </w:p>
        </w:tc>
        <w:tc>
          <w:tcPr>
            <w:tcW w:w="7020" w:type="dxa"/>
          </w:tcPr>
          <w:p w14:paraId="3FC1062E" w14:textId="77777777" w:rsidR="00C041A9" w:rsidRDefault="00C041A9" w:rsidP="00C041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A7E93">
              <w:rPr>
                <w:rFonts w:ascii="Arial" w:hAnsi="Arial" w:cs="Arial"/>
                <w:sz w:val="22"/>
                <w:szCs w:val="22"/>
              </w:rPr>
              <w:t>Regen</w:t>
            </w:r>
            <w:r>
              <w:rPr>
                <w:rFonts w:ascii="Arial" w:hAnsi="Arial" w:cs="Arial"/>
                <w:sz w:val="22"/>
                <w:szCs w:val="22"/>
              </w:rPr>
              <w:t>:fx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Youth Trust is a </w:t>
            </w:r>
            <w:r w:rsidRPr="00BA7E9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harity established in 2007.  We belief that with strong </w:t>
            </w:r>
            <w:r w:rsidRPr="00BA7E93">
              <w:rPr>
                <w:rFonts w:ascii="Arial" w:hAnsi="Arial" w:cs="Arial"/>
                <w:sz w:val="22"/>
                <w:szCs w:val="22"/>
              </w:rPr>
              <w:t>partnership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working anything is possible and that young people can do it for themselves when properly supported. Check us out on www.regenfxyouthtrust.org.</w:t>
            </w:r>
            <w:r w:rsidRPr="00BA7E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16FAA2" w14:textId="77777777" w:rsidR="00C041A9" w:rsidRDefault="00C041A9" w:rsidP="00C041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A1694" w14:textId="77777777" w:rsidR="00C041A9" w:rsidRPr="00BA7E93" w:rsidRDefault="00C041A9" w:rsidP="00C041A9">
            <w:pPr>
              <w:rPr>
                <w:rFonts w:ascii="Arial" w:hAnsi="Arial" w:cs="Arial"/>
              </w:rPr>
            </w:pPr>
          </w:p>
        </w:tc>
      </w:tr>
      <w:tr w:rsidR="00C041A9" w14:paraId="764ECDFE" w14:textId="77777777" w:rsidTr="00C041A9">
        <w:tc>
          <w:tcPr>
            <w:tcW w:w="2808" w:type="dxa"/>
          </w:tcPr>
          <w:p w14:paraId="56B5A84A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Application Notes:</w:t>
            </w:r>
          </w:p>
        </w:tc>
        <w:tc>
          <w:tcPr>
            <w:tcW w:w="7020" w:type="dxa"/>
          </w:tcPr>
          <w:p w14:paraId="120605D6" w14:textId="77777777" w:rsidR="00C041A9" w:rsidRPr="00BA7E93" w:rsidRDefault="00C041A9" w:rsidP="00C041A9">
            <w:pPr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 xml:space="preserve">If you prefer an application pack to be sent to you please call Esther on 01698 552101 or e-mail </w:t>
            </w:r>
            <w:hyperlink r:id="rId6" w:history="1">
              <w:r w:rsidRPr="00BA7E93">
                <w:rPr>
                  <w:rStyle w:val="Hyperlink"/>
                  <w:rFonts w:ascii="Arial" w:hAnsi="Arial" w:cs="Arial"/>
                  <w:sz w:val="22"/>
                  <w:szCs w:val="22"/>
                </w:rPr>
                <w:t>esther@regenfxyouthtrust.org</w:t>
              </w:r>
            </w:hyperlink>
            <w:r w:rsidRPr="00BA7E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1AAC40" w14:textId="77777777" w:rsidR="00C041A9" w:rsidRPr="00BA7E93" w:rsidRDefault="00C041A9" w:rsidP="00C041A9">
            <w:pPr>
              <w:jc w:val="both"/>
              <w:rPr>
                <w:rFonts w:ascii="Arial" w:hAnsi="Arial" w:cs="Arial"/>
              </w:rPr>
            </w:pPr>
          </w:p>
        </w:tc>
      </w:tr>
      <w:tr w:rsidR="00C041A9" w14:paraId="5B1E16B5" w14:textId="77777777" w:rsidTr="00C041A9">
        <w:tc>
          <w:tcPr>
            <w:tcW w:w="2808" w:type="dxa"/>
          </w:tcPr>
          <w:p w14:paraId="484172B3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t>Additional Information:</w:t>
            </w:r>
          </w:p>
          <w:p w14:paraId="11DA0663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14:paraId="7433B0C5" w14:textId="77777777" w:rsidR="00C041A9" w:rsidRPr="00F91966" w:rsidRDefault="00C041A9" w:rsidP="00C041A9">
            <w:pPr>
              <w:jc w:val="both"/>
              <w:rPr>
                <w:rFonts w:ascii="Arial" w:hAnsi="Arial" w:cs="Arial"/>
                <w:b/>
              </w:rPr>
            </w:pPr>
            <w:r w:rsidRPr="00F9196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Interviews will take place on </w:t>
            </w:r>
            <w:r w:rsidR="0020637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0637A" w:rsidRPr="0020637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20637A">
              <w:rPr>
                <w:rFonts w:ascii="Arial" w:hAnsi="Arial" w:cs="Arial"/>
                <w:b/>
                <w:sz w:val="22"/>
                <w:szCs w:val="22"/>
              </w:rPr>
              <w:t xml:space="preserve"> or 2</w:t>
            </w:r>
            <w:r w:rsidR="0020637A" w:rsidRPr="0020637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20637A">
              <w:rPr>
                <w:rFonts w:ascii="Arial" w:hAnsi="Arial" w:cs="Arial"/>
                <w:b/>
                <w:sz w:val="22"/>
                <w:szCs w:val="22"/>
              </w:rPr>
              <w:t xml:space="preserve"> Nov</w:t>
            </w:r>
          </w:p>
          <w:p w14:paraId="7E11673B" w14:textId="77777777" w:rsidR="00C041A9" w:rsidRPr="00BA7E93" w:rsidRDefault="00C041A9" w:rsidP="00C041A9">
            <w:p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Driving Licence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access to a car are desirable</w:t>
            </w:r>
            <w:r w:rsidRPr="00BA7E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B23166" w14:textId="77777777" w:rsidR="00C041A9" w:rsidRPr="00BA7E93" w:rsidRDefault="00C041A9" w:rsidP="00C041A9">
            <w:pPr>
              <w:jc w:val="both"/>
              <w:rPr>
                <w:rFonts w:ascii="Arial" w:hAnsi="Arial" w:cs="Arial"/>
              </w:rPr>
            </w:pPr>
          </w:p>
        </w:tc>
      </w:tr>
      <w:tr w:rsidR="00C041A9" w14:paraId="36ED83A5" w14:textId="77777777" w:rsidTr="00C041A9">
        <w:tc>
          <w:tcPr>
            <w:tcW w:w="2808" w:type="dxa"/>
          </w:tcPr>
          <w:p w14:paraId="2C59F2F3" w14:textId="77777777" w:rsidR="00C041A9" w:rsidRPr="00BA7E93" w:rsidRDefault="00C041A9" w:rsidP="00C041A9">
            <w:pPr>
              <w:rPr>
                <w:rFonts w:ascii="Arial" w:hAnsi="Arial" w:cs="Arial"/>
                <w:b/>
              </w:rPr>
            </w:pPr>
            <w:r w:rsidRPr="00BA7E93">
              <w:rPr>
                <w:rFonts w:ascii="Arial" w:hAnsi="Arial" w:cs="Arial"/>
                <w:b/>
                <w:sz w:val="22"/>
                <w:szCs w:val="22"/>
              </w:rPr>
              <w:lastRenderedPageBreak/>
              <w:t>Downloads:</w:t>
            </w:r>
          </w:p>
        </w:tc>
        <w:tc>
          <w:tcPr>
            <w:tcW w:w="7020" w:type="dxa"/>
          </w:tcPr>
          <w:p w14:paraId="11CA1BE9" w14:textId="77777777" w:rsidR="00C041A9" w:rsidRPr="00F91966" w:rsidRDefault="00C041A9" w:rsidP="00C041A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Job Description</w:t>
            </w:r>
            <w:r>
              <w:rPr>
                <w:rFonts w:ascii="Arial" w:hAnsi="Arial" w:cs="Arial"/>
              </w:rPr>
              <w:t xml:space="preserve"> &amp; </w:t>
            </w:r>
            <w:r w:rsidRPr="00F91966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14:paraId="119D8600" w14:textId="77777777" w:rsidR="00C041A9" w:rsidRPr="00BA7E93" w:rsidRDefault="00C041A9" w:rsidP="00C041A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632A64FF" w14:textId="77777777" w:rsidR="00C041A9" w:rsidRPr="00BA7E93" w:rsidRDefault="00C041A9" w:rsidP="00C041A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Equal Opportunities Form</w:t>
            </w:r>
          </w:p>
          <w:p w14:paraId="6C7170E9" w14:textId="77777777" w:rsidR="00C041A9" w:rsidRPr="00BA7E93" w:rsidRDefault="00C041A9" w:rsidP="00C041A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Health Questionnaire</w:t>
            </w:r>
          </w:p>
          <w:p w14:paraId="57059886" w14:textId="77777777" w:rsidR="00C041A9" w:rsidRPr="00BA7E93" w:rsidRDefault="00C041A9" w:rsidP="00C041A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7E93">
              <w:rPr>
                <w:rFonts w:ascii="Arial" w:hAnsi="Arial" w:cs="Arial"/>
                <w:sz w:val="22"/>
                <w:szCs w:val="22"/>
              </w:rPr>
              <w:t>Criminal Convictions Declaration Form</w:t>
            </w:r>
          </w:p>
          <w:p w14:paraId="0CB92C84" w14:textId="77777777" w:rsidR="00C041A9" w:rsidRPr="00BA7E93" w:rsidRDefault="00C041A9" w:rsidP="00C041A9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50E0138D" w14:textId="77777777" w:rsidR="00C041A9" w:rsidRDefault="00C041A9" w:rsidP="00C041A9"/>
    <w:p w14:paraId="3F5AF46B" w14:textId="77777777" w:rsidR="00C041A9" w:rsidRDefault="00C041A9" w:rsidP="00C041A9"/>
    <w:p w14:paraId="1F5F91CD" w14:textId="77777777" w:rsidR="00C041A9" w:rsidRDefault="00C041A9" w:rsidP="00C041A9"/>
    <w:p w14:paraId="306932A6" w14:textId="77777777" w:rsidR="00C041A9" w:rsidRDefault="00C041A9" w:rsidP="00C041A9"/>
    <w:p w14:paraId="4EC8E797" w14:textId="77777777" w:rsidR="00C041A9" w:rsidRDefault="00C041A9" w:rsidP="00C041A9"/>
    <w:p w14:paraId="0C696B2B" w14:textId="77777777" w:rsidR="00AF2CA5" w:rsidRDefault="00AF2CA5"/>
    <w:sectPr w:rsidR="00AF2CA5" w:rsidSect="00AF2C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4979"/>
    <w:multiLevelType w:val="hybridMultilevel"/>
    <w:tmpl w:val="151047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9"/>
    <w:rsid w:val="001B79DE"/>
    <w:rsid w:val="0020637A"/>
    <w:rsid w:val="0042041B"/>
    <w:rsid w:val="00781B49"/>
    <w:rsid w:val="009C261B"/>
    <w:rsid w:val="00AF2CA5"/>
    <w:rsid w:val="00C041A9"/>
    <w:rsid w:val="00C867B5"/>
    <w:rsid w:val="00DF76FA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85CF4"/>
  <w14:defaultImageDpi w14:val="300"/>
  <w15:docId w15:val="{5514DE8F-5647-4C95-A35F-F272A0B3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A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41A9"/>
    <w:rPr>
      <w:color w:val="0000FF"/>
      <w:u w:val="single"/>
    </w:rPr>
  </w:style>
  <w:style w:type="paragraph" w:customStyle="1" w:styleId="Default">
    <w:name w:val="Default"/>
    <w:rsid w:val="00C041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A9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her@regenfxyouthtru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466D7086.dotm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mccahone</cp:lastModifiedBy>
  <cp:revision>2</cp:revision>
  <cp:lastPrinted>2018-10-12T13:28:00Z</cp:lastPrinted>
  <dcterms:created xsi:type="dcterms:W3CDTF">2018-10-12T13:28:00Z</dcterms:created>
  <dcterms:modified xsi:type="dcterms:W3CDTF">2018-10-12T13:28:00Z</dcterms:modified>
</cp:coreProperties>
</file>